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BD816" w14:textId="2C5E058C" w:rsidR="009135C7" w:rsidRDefault="00B86C98" w:rsidP="009135C7">
      <w:pPr>
        <w:rPr>
          <w:rFonts w:ascii="Arial Black" w:hAnsi="Arial Black"/>
        </w:rPr>
      </w:pPr>
      <w:r w:rsidRPr="00B86C98">
        <w:rPr>
          <w:rFonts w:ascii="Arial Black" w:hAnsi="Arial Black"/>
          <w:highlight w:val="cyan"/>
        </w:rPr>
        <w:t>REGULAMIN KORZYSTANIA Z BALI Z HYDROMASAŻEM</w:t>
      </w:r>
    </w:p>
    <w:p w14:paraId="614C5648" w14:textId="77777777" w:rsidR="00B86C98" w:rsidRPr="009135C7" w:rsidRDefault="00B86C98" w:rsidP="009135C7">
      <w:pPr>
        <w:rPr>
          <w:rFonts w:ascii="Arial Black" w:hAnsi="Arial Black"/>
        </w:rPr>
      </w:pPr>
    </w:p>
    <w:p w14:paraId="0B1DB06B" w14:textId="77777777" w:rsidR="009135C7" w:rsidRDefault="009135C7" w:rsidP="009135C7">
      <w:r>
        <w:t xml:space="preserve">Hydromasaż </w:t>
      </w:r>
      <w:r w:rsidRPr="00B86C98">
        <w:rPr>
          <w:u w:val="single"/>
        </w:rPr>
        <w:t>nie powinien trwać dłużej niż 30 min</w:t>
      </w:r>
      <w:r>
        <w:t>, zaleca się czas trwania 15 min.</w:t>
      </w:r>
    </w:p>
    <w:p w14:paraId="0D05A5FB" w14:textId="77777777" w:rsidR="009135C7" w:rsidRDefault="009135C7" w:rsidP="009135C7">
      <w:r>
        <w:t xml:space="preserve">W trakcie korzystania z urządzenia zaleca się </w:t>
      </w:r>
      <w:r w:rsidRPr="00B86C98">
        <w:rPr>
          <w:u w:val="single"/>
        </w:rPr>
        <w:t>temperaturę wody nie wyższą niż 38°C</w:t>
      </w:r>
      <w:r>
        <w:t xml:space="preserve">. Zbyt gorąca woda może grozić poparzeniem oraz powodować zasłabnięcia. </w:t>
      </w:r>
    </w:p>
    <w:p w14:paraId="2CBD4F00" w14:textId="77777777" w:rsidR="009135C7" w:rsidRDefault="009135C7" w:rsidP="009135C7">
      <w:r>
        <w:t xml:space="preserve">Osoby otyłe z chorobami lub dolegliwościami serca zbyt wysokim lub niskim ciśnieniem cierpiące na zaburzenia układu krążenia chorzy na cukrzycę oraz kobiety ciężarne powinny przed rozpoczęciem korzystania z urządzenia zasięgać porady lekarskiej i sprawdzić czy nie ma przeciwwskazań. </w:t>
      </w:r>
    </w:p>
    <w:p w14:paraId="758C6B0B" w14:textId="77777777" w:rsidR="009135C7" w:rsidRDefault="009135C7" w:rsidP="009135C7">
      <w:r>
        <w:t xml:space="preserve">Osoby zażywające lekarstwa powinny zasięgać porady lekarskiej przed rozpoczęciem korzystania z urządzenia zwłaszcza gdy przyjmuje lekarstwa które wyniku podwyższonej temperatury mogą powodować senność wywierać wpływ na pracę serca ciśnienie i krążenie krwi. </w:t>
      </w:r>
    </w:p>
    <w:p w14:paraId="26F3801B" w14:textId="77777777" w:rsidR="009135C7" w:rsidRDefault="009135C7" w:rsidP="009135C7">
      <w:r>
        <w:t xml:space="preserve">Zabrania się korzystania z urządzenia podczas burzy. </w:t>
      </w:r>
    </w:p>
    <w:p w14:paraId="66865011" w14:textId="77777777" w:rsidR="009135C7" w:rsidRDefault="009135C7" w:rsidP="009135C7">
      <w:r>
        <w:t xml:space="preserve">Ze względów bezpieczeństwa nie zaleca się korzystanie z urządzenia przez dzieci osoby starsze niepełnosprawny bez nadzoru i opieki osoby dorosłej. </w:t>
      </w:r>
    </w:p>
    <w:p w14:paraId="49BA8839" w14:textId="77777777" w:rsidR="009135C7" w:rsidRDefault="009135C7" w:rsidP="009135C7">
      <w:r>
        <w:t xml:space="preserve">Nie zatykać otworów deszczowych spustowych ściekowych przedmiotami lub częściami ciała. </w:t>
      </w:r>
    </w:p>
    <w:p w14:paraId="1408C9B4" w14:textId="77777777" w:rsidR="009135C7" w:rsidRDefault="00446DA1" w:rsidP="009135C7">
      <w:r>
        <w:t>W p</w:t>
      </w:r>
      <w:r w:rsidR="009135C7">
        <w:t xml:space="preserve">rzypadku pogorszenia samopoczucia natychmiast przerwać kąpieli zakończyć korzystanie z urządzenia. </w:t>
      </w:r>
    </w:p>
    <w:p w14:paraId="302EAD72" w14:textId="77777777" w:rsidR="009135C7" w:rsidRPr="009135C7" w:rsidRDefault="009135C7" w:rsidP="009135C7">
      <w:pPr>
        <w:rPr>
          <w:b/>
        </w:rPr>
      </w:pPr>
      <w:r w:rsidRPr="009135C7">
        <w:rPr>
          <w:b/>
        </w:rPr>
        <w:t>Rozpalać w piecu wyłącznie</w:t>
      </w:r>
      <w:r w:rsidR="00446DA1">
        <w:rPr>
          <w:b/>
        </w:rPr>
        <w:t xml:space="preserve"> po napełnieniu balii wodą</w:t>
      </w:r>
      <w:r w:rsidRPr="009135C7">
        <w:rPr>
          <w:b/>
        </w:rPr>
        <w:t xml:space="preserve">. </w:t>
      </w:r>
    </w:p>
    <w:p w14:paraId="09C0CAF4" w14:textId="252AB85A" w:rsidR="009135C7" w:rsidRDefault="009135C7" w:rsidP="009135C7">
      <w:r>
        <w:t>Nie pozostawiać bali z</w:t>
      </w:r>
      <w:r w:rsidR="00B86C98">
        <w:t xml:space="preserve"> </w:t>
      </w:r>
      <w:r>
        <w:t>wod</w:t>
      </w:r>
      <w:r w:rsidR="00B86C98">
        <w:t>ą</w:t>
      </w:r>
      <w:r>
        <w:t xml:space="preserve"> poniżej 0° Celsjusza</w:t>
      </w:r>
      <w:r w:rsidR="00B86C98">
        <w:t>,</w:t>
      </w:r>
      <w:r>
        <w:t xml:space="preserve"> marznięcie może spowodować uszkodzenie urządzenia. </w:t>
      </w:r>
    </w:p>
    <w:p w14:paraId="4436B2A1" w14:textId="77777777" w:rsidR="00891F40" w:rsidRPr="00B86C98" w:rsidRDefault="009135C7" w:rsidP="009135C7">
      <w:pPr>
        <w:rPr>
          <w:u w:val="single"/>
        </w:rPr>
      </w:pPr>
      <w:r w:rsidRPr="00B86C98">
        <w:rPr>
          <w:u w:val="single"/>
        </w:rPr>
        <w:t>Po zakończeniu k</w:t>
      </w:r>
      <w:r w:rsidR="00446DA1" w:rsidRPr="00B86C98">
        <w:rPr>
          <w:u w:val="single"/>
        </w:rPr>
        <w:t xml:space="preserve">ąpieli należy zakryć balię </w:t>
      </w:r>
      <w:r w:rsidRPr="00B86C98">
        <w:rPr>
          <w:u w:val="single"/>
        </w:rPr>
        <w:t>pokrywą.</w:t>
      </w:r>
    </w:p>
    <w:sectPr w:rsidR="00891F40" w:rsidRPr="00B86C98" w:rsidSect="00891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C7"/>
    <w:rsid w:val="00343DB3"/>
    <w:rsid w:val="003F56C4"/>
    <w:rsid w:val="00446DA1"/>
    <w:rsid w:val="005A40AC"/>
    <w:rsid w:val="006A7725"/>
    <w:rsid w:val="00891F40"/>
    <w:rsid w:val="009135C7"/>
    <w:rsid w:val="00B86C98"/>
    <w:rsid w:val="00D57D80"/>
    <w:rsid w:val="00D9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8950"/>
  <w15:docId w15:val="{B9673E02-78EF-44B8-BD1E-F00979F9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F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Beata Iwaniuk</cp:lastModifiedBy>
  <cp:revision>3</cp:revision>
  <dcterms:created xsi:type="dcterms:W3CDTF">2025-03-21T20:21:00Z</dcterms:created>
  <dcterms:modified xsi:type="dcterms:W3CDTF">2025-04-28T06:33:00Z</dcterms:modified>
</cp:coreProperties>
</file>